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5" w:type="dxa"/>
        <w:tblInd w:w="-743" w:type="dxa"/>
        <w:tblLook w:val="04A0"/>
      </w:tblPr>
      <w:tblGrid>
        <w:gridCol w:w="3799"/>
        <w:gridCol w:w="751"/>
        <w:gridCol w:w="1036"/>
        <w:gridCol w:w="1470"/>
        <w:gridCol w:w="848"/>
        <w:gridCol w:w="2445"/>
        <w:gridCol w:w="261"/>
      </w:tblGrid>
      <w:tr w:rsidR="000F197C" w:rsidRPr="000F197C" w:rsidTr="009F4E99">
        <w:trPr>
          <w:gridAfter w:val="1"/>
          <w:wAfter w:w="236" w:type="dxa"/>
          <w:trHeight w:val="300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lang w:eastAsia="ru-RU"/>
              </w:rPr>
              <w:t>Приложение 11</w:t>
            </w:r>
          </w:p>
        </w:tc>
      </w:tr>
      <w:tr w:rsidR="000F197C" w:rsidRPr="000F197C" w:rsidTr="009F4E99">
        <w:trPr>
          <w:gridAfter w:val="1"/>
          <w:wAfter w:w="236" w:type="dxa"/>
          <w:trHeight w:val="300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lang w:eastAsia="ru-RU"/>
              </w:rPr>
              <w:t xml:space="preserve"> к Закону Чеченской Республики  </w:t>
            </w:r>
          </w:p>
        </w:tc>
      </w:tr>
      <w:tr w:rsidR="000F197C" w:rsidRPr="000F197C" w:rsidTr="009F4E99">
        <w:trPr>
          <w:gridAfter w:val="1"/>
          <w:wAfter w:w="236" w:type="dxa"/>
          <w:trHeight w:val="300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lang w:eastAsia="ru-RU"/>
              </w:rPr>
              <w:t>"О республиканском</w:t>
            </w:r>
          </w:p>
        </w:tc>
      </w:tr>
      <w:tr w:rsidR="000F197C" w:rsidRPr="000F197C" w:rsidTr="009F4E99">
        <w:trPr>
          <w:gridAfter w:val="1"/>
          <w:wAfter w:w="236" w:type="dxa"/>
          <w:trHeight w:val="300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lang w:eastAsia="ru-RU"/>
              </w:rPr>
              <w:t xml:space="preserve"> бюджете на 2017 год и на </w:t>
            </w:r>
          </w:p>
        </w:tc>
      </w:tr>
      <w:tr w:rsidR="000F197C" w:rsidRPr="000F197C" w:rsidTr="009F4E99">
        <w:trPr>
          <w:gridAfter w:val="1"/>
          <w:wAfter w:w="236" w:type="dxa"/>
          <w:trHeight w:val="300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lang w:eastAsia="ru-RU"/>
              </w:rPr>
              <w:t>плановый период 2018 и 2019 годов"</w:t>
            </w:r>
          </w:p>
        </w:tc>
      </w:tr>
      <w:tr w:rsidR="000F197C" w:rsidRPr="000F197C" w:rsidTr="009F4E99">
        <w:trPr>
          <w:trHeight w:val="1905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(государственным программам  и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 видам расходов классификации расходов республиканского бюджета на 2017 год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F197C" w:rsidRPr="000F197C" w:rsidTr="009F317B">
        <w:trPr>
          <w:trHeight w:val="330"/>
        </w:trPr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тыс.рублей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5 580 036,8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77 852,4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77 852,4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Главы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72 852,9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88 969,9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 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282 432,5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995 517,5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104 819,2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104 819,2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104 819,2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38 130,8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54 758,1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764 976,6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17 002,4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Правительства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747 974,3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Главы 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184 182,7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184 182,7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165 871,2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28 503,4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346 123,1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Счетная палата Чеченской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62 738,5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Счетной палаты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60 684,8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 Обеспечение  реализации государственной программы "Защита населения и территории от чрезвычайных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3 000 823,0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315 929,3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124 368,1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117 368,1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21 106,1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25 174,2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"Повышение качества оказания услуг на базе многофункциональных центров предоставления государственных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муниципальных услуг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"Противодействие коррупции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1 577 245,1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1 577 245,1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гарантий субъекта Российской Федерации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1 384 293,1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причиненного вреда.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996 466,7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102 345,7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20 094,8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15 394,9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Общественной палаты 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Главы  Чеченской Республики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республиканских  органов исполнительной власти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республиканских  органов исполнительной власти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221 088,3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67 715,9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67 715,9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67 715,9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29 305,2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38 647,1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38 647,1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38 647,1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7 003,3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59 557,7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21 559,9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4 829 878,3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249 146,1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28 779,3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8 874,2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"Экономическое развитие и инновационная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экономика Чеченской Республики" в сфере обеспечения развития экономики"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3 082,2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1 412 694,8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округа" на период до 2025 года"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0970240090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сельского хозяйства и регулирование рынков сельскохозяйственной продукции,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сырья и продовольствия"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1 400 173,2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"Развитие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 продукции растениеводства"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82 407,1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8 564,2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"Государственная поддержка кредитования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ее продукции, развития инфраструктуры и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растениеводства"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70 714,0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3 086,8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"Развитие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овцеводства и козоводства"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эпизоотического ветеринарно-санитарного благополучия  в Чеченской Республике и развитие государственной ветеринарной службы"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14 090,6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933 465,0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104 924,2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достижению целевых показателей реализации региональных программ развития агропромышленного комплекса"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340 979,4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340 979,4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"Поддержка малых форм хозяйствования"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начинающих фермеров"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племенного дела, селекции и семеноводства"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элитного семеноводства"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племенной базы молочного скотоводства"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10 219,2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племенной базы мясного скотоводства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120 267,8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120 267,8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67 737,8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 управление в сфере установленных функций"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216 218,4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216 218,4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79 558,9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40 250,7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13 877,6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136 659,5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46 741,0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25 347,5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13 735,6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исполнения переданных полномочий Российской Федерации в области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лесных отношений"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162 404,9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162 404,9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157 404,9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"Комплексная программа обеспечения безопасности населения на транспорте"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2 242 827,8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2 138 123,9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"Дорожное хозяйство"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дорожной отрасли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239 022,4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54 769,1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81 816,1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81 816,1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"Создание системы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общество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308 006,9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31 080,6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 в Чеченской Республике" в сфере туризма"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промышленности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промышленности в Чеченской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35 160,0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регулированию потребительского рынка"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32 809,3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"Построение и развитие аппаратно-программного комплекса "Безопасный город" на территории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пилотных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муницмпальных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малого и среднего предпринимательства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"Финансовая программа поддержки малого и среднего предпринимательства"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в сфере  малого бизнеса и предпринимательства"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53 286,6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13 075,1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48 028,3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48 028,3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7 474,8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354 380,7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120 900,1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строительству жилого комплекса эконом- класса в рамках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 программы "Жилье для российской семьи"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управления специальными жилищными программами с использованием ипотечного кредитования"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0960168130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115 900,1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28 071,5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28 071,5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1140161050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инфраструктуры на земельных участках, в рамках реализации проектов по комплексному развитию территорий, предусматривающих строительства жилья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1180160210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137 879,5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"Устойчивое развитие сельских территорий"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83 811,5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95 601,1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95 601,1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 реализации государственной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в сфере жилищно-коммунального хозяйства"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80 290,7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80 290,7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50 448,9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15 235,6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современной городской среды"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обустройству мест массового отдыха населения (городских парков)"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1190165600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70 845,5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56 792,8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56 792,8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экологической безопасности"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12 080,2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обеспечение мероприятий в области обращения с отходами и ликвидации накопленного вреда окружающей среде"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1320265070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44 712,7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32 299,3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23 777 075,5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6 357 800,9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6 357 800,9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6 352 709,1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6 352 709,1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1 634 992,0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3 584 582,1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2 399 864,5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2 261 656,9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1 569 352,5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1 267 718,1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"Содействие развитию общего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557 896,0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203 740,4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8 574,7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0290160970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дополнительного образования"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0290263370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распространение их результатов"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0290463370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Основное мероприятие "Развитие национально-региональной системы независимой оценки качества общего образования через реализацию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пилотных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региональных проектов и создание национальных механизмов оценки качества"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0290500000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0290563370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в Чеченской Республике (исходя из прогнозируемой потребности) новых мест в общеобразовательных организациях"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в Чеченской Республике новых мест в общеобразовательных организациях в соответствии с прогнозируемой потребностью и современными требованиями к условиям обучения"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02Д0140090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1 145 482,3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спорта высших достижений и системы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подготовки спортивного резерва"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1 305 880,2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1 124 455,8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профессионального обучения и среднего профессионального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среднего профессионального образования и профессионального обучения 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 "Развитие культуры и туризма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47 291,8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141 300,7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реализации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506 990,4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148 693,1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143 124,1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62 269,0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на имущество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 и земельного налога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механизмов развития молодежной политики"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80 855,1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8 292,9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11 860 404,9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11 823 562,3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11 654 718,6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79 274,2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66 076,0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24 760,1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107 414,0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0290360980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1 016 524,6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888 654,2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в сфере образования и науки"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866 363,5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95 514,7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4 523,7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0610165090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4 523,7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0610255190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0610365580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768 312,4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768 212,4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412 849,0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127 870,4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127 870,4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36 696,7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36 696,7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36 696,7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80 617,9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11 207 182,3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1 643 364,2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1 643 364,2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"Совершенствование оказания специализированной, включая высокотехнологичную, медицинской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помощи,скорой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скорой специализированной, медицинской помощи, медицинской эвакуации"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23 998,2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21 998,2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19 936,4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2 061,8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1 504 211,9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1 504 211,9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209 434,6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67 437,9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175 696,7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573 334,6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398 854,2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79 453,9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"Охрана здоровья матери и ребенка"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1 029 193,6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1 029 193,6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"Совершенствование оказания специализированной, включая высокотехнологичную,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медицинской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помощи,скорой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скорой специализированной, медицинской помощи, медицинской эвакуации"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27 938,7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301 303,5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503 816,0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20 388,4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Санаторно-оздоровительная помощь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94 334,1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94 334,1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"Совершенствование оказания специализированной, включая высокотехнологичную, медицинской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помощи,скорой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скорой специализированной, медицинской помощи, медицинской эвакуации"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службы крови"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63 334,1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8 377 989,6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8 377 989,6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 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"Совершенствование оказания специализированной, включая высокотехнологичную, медицинской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помощи,скорой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скорой специализированной, медицинской помощи, медицинской эвакуации"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 оказания специализированной , включая высокотехнологичную, медицинской помощи"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Страховые взносы на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обязательное медицинское страхование неработающего населения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1 096 300,4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53 711,5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228 428,7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56 367,5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38 282,6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108 109,4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814 160,2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в области развития здравоохранения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spellStart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spellEnd"/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округа" на период до 2025 года""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16 572 123,4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661 979,9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661 979,9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650 459,3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196 438,7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537 089,0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11 434 161,6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11 417 367,0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1 267 610,6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1 267 610,6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1 267 610,6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10 149 756,4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в связи с беременностью и родами,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 также гражданам, имеющим детей"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5 341 616,3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4 488 308,7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977 047,7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меры социальной поддержки по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3 589 124,8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724 167,4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188 643,0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8 639,8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6 930,5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6 930,5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"Предоставление государственных гарантий инвалидам"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1 042 199,3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984 924,7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349 371,8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"Руководство и управление в сфере установленных функций"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349 371,8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57 274,6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"Социальная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230 387,3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230 387,3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219 185,8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79 209,6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107 313,6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52 352,7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15 810,5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жизни пожилых людей"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"Старшее поколение"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1 396 270,9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275 918,7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1 039 836,2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1 039 836,2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1 039 836,2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937 614,5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0420250810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6 117,2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системы подготовки спортивного резерва"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491 491,1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"Поддержка средств массовой информации"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4 296,9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72 001,1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200 169,5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200 169,5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 реализации государственной программы в сфере  национальной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политики,  внешних связей, печати и информации 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198 278,8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81 261,3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50 836,9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15 352,7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средств массовой информации"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0520162360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15 843,2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2 215 974,8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дотации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2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9F4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F19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0F197C" w:rsidRPr="000F197C" w:rsidTr="009F317B">
        <w:trPr>
          <w:trHeight w:val="33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67 774 363,7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97C" w:rsidRPr="000F197C" w:rsidRDefault="000F197C" w:rsidP="000F1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81794" w:rsidRDefault="00981794" w:rsidP="009F4E99">
      <w:pPr>
        <w:ind w:left="-709"/>
      </w:pPr>
    </w:p>
    <w:sectPr w:rsidR="00981794" w:rsidSect="00061D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38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367" w:rsidRDefault="00853367" w:rsidP="00061D95">
      <w:pPr>
        <w:spacing w:after="0" w:line="240" w:lineRule="auto"/>
      </w:pPr>
      <w:r>
        <w:separator/>
      </w:r>
    </w:p>
  </w:endnote>
  <w:endnote w:type="continuationSeparator" w:id="0">
    <w:p w:rsidR="00853367" w:rsidRDefault="00853367" w:rsidP="00061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95" w:rsidRDefault="00061D9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95" w:rsidRDefault="00061D9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95" w:rsidRDefault="00061D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367" w:rsidRDefault="00853367" w:rsidP="00061D95">
      <w:pPr>
        <w:spacing w:after="0" w:line="240" w:lineRule="auto"/>
      </w:pPr>
      <w:r>
        <w:separator/>
      </w:r>
    </w:p>
  </w:footnote>
  <w:footnote w:type="continuationSeparator" w:id="0">
    <w:p w:rsidR="00853367" w:rsidRDefault="00853367" w:rsidP="00061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95" w:rsidRDefault="00061D9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791161"/>
      <w:docPartObj>
        <w:docPartGallery w:val="Page Numbers (Top of Page)"/>
        <w:docPartUnique/>
      </w:docPartObj>
    </w:sdtPr>
    <w:sdtContent>
      <w:p w:rsidR="00061D95" w:rsidRDefault="004D567D">
        <w:pPr>
          <w:pStyle w:val="a5"/>
          <w:jc w:val="center"/>
        </w:pPr>
        <w:fldSimple w:instr=" PAGE   \* MERGEFORMAT ">
          <w:r w:rsidR="009F317B">
            <w:rPr>
              <w:noProof/>
            </w:rPr>
            <w:t>467</w:t>
          </w:r>
        </w:fldSimple>
      </w:p>
    </w:sdtContent>
  </w:sdt>
  <w:p w:rsidR="00061D95" w:rsidRDefault="00061D9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95" w:rsidRDefault="00061D9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197C"/>
    <w:rsid w:val="00061D95"/>
    <w:rsid w:val="00085884"/>
    <w:rsid w:val="000F197C"/>
    <w:rsid w:val="00466E5A"/>
    <w:rsid w:val="004D567D"/>
    <w:rsid w:val="00853367"/>
    <w:rsid w:val="00981794"/>
    <w:rsid w:val="009F317B"/>
    <w:rsid w:val="009F4E99"/>
    <w:rsid w:val="00D0394D"/>
    <w:rsid w:val="00DC1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97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F197C"/>
    <w:rPr>
      <w:color w:val="800080"/>
      <w:u w:val="single"/>
    </w:rPr>
  </w:style>
  <w:style w:type="paragraph" w:customStyle="1" w:styleId="xl66">
    <w:name w:val="xl66"/>
    <w:basedOn w:val="a"/>
    <w:rsid w:val="000F19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F19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0F197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0F19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F197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F19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F1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F19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F1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F1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F1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F197C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F197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F197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F197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F197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F19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F1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F19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F1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F1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F197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F19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F197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F197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F197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F197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F197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F197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F197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F197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F19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0F197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9">
    <w:name w:val="xl99"/>
    <w:basedOn w:val="a"/>
    <w:rsid w:val="000F197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0F19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0F197C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FFFF"/>
      <w:sz w:val="10"/>
      <w:szCs w:val="10"/>
      <w:lang w:eastAsia="ru-RU"/>
    </w:rPr>
  </w:style>
  <w:style w:type="paragraph" w:customStyle="1" w:styleId="xl102">
    <w:name w:val="xl102"/>
    <w:basedOn w:val="a"/>
    <w:rsid w:val="000F197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0F197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0F197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F197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0F197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0F197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0F197C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0F197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0F197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0F197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06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1D95"/>
  </w:style>
  <w:style w:type="paragraph" w:styleId="a7">
    <w:name w:val="footer"/>
    <w:basedOn w:val="a"/>
    <w:link w:val="a8"/>
    <w:uiPriority w:val="99"/>
    <w:semiHidden/>
    <w:unhideWhenUsed/>
    <w:rsid w:val="0006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1D95"/>
  </w:style>
  <w:style w:type="paragraph" w:styleId="a9">
    <w:name w:val="Balloon Text"/>
    <w:basedOn w:val="a"/>
    <w:link w:val="aa"/>
    <w:uiPriority w:val="99"/>
    <w:semiHidden/>
    <w:unhideWhenUsed/>
    <w:rsid w:val="00061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1D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0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81</Pages>
  <Words>19765</Words>
  <Characters>112663</Characters>
  <Application>Microsoft Office Word</Application>
  <DocSecurity>0</DocSecurity>
  <Lines>938</Lines>
  <Paragraphs>264</Paragraphs>
  <ScaleCrop>false</ScaleCrop>
  <Company>Microsoft</Company>
  <LinksUpToDate>false</LinksUpToDate>
  <CharactersWithSpaces>132164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5</cp:revision>
  <dcterms:created xsi:type="dcterms:W3CDTF">2017-01-19T13:57:00Z</dcterms:created>
  <dcterms:modified xsi:type="dcterms:W3CDTF">2017-01-20T07:15:00Z</dcterms:modified>
</cp:coreProperties>
</file>